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Document Title</w:t>
      </w:r>
    </w:p>
    <w:p>
      <w:pPr>
        <w:pStyle w:val="Heading1"/>
      </w:pPr>
      <w:r>
        <w:t>1 Introduction</w:t>
      </w:r>
    </w:p>
    <w:p>
      <w:r>
        <w:t>Sample paragraph in Cambria 12 pt with SimSun for Chinese.</w:t>
      </w:r>
    </w:p>
    <w:p>
      <w:pPr>
        <w:pStyle w:val="Heading2"/>
      </w:pPr>
      <w:r>
        <w:t>1.1 Background</w:t>
      </w:r>
    </w:p>
    <w:p>
      <w:r>
        <w:t>More text here.</w:t>
      </w:r>
    </w:p>
    <w:p>
      <w:pPr>
        <w:pStyle w:val="Caption"/>
      </w:pPr>
      <w:r>
        <w:t>Figure 1: Sample caption.</w:t>
      </w:r>
    </w:p>
    <w:p>
      <w:pPr>
        <w:pStyle w:val="Heading1"/>
      </w:pPr>
      <w:r>
        <w:t>References</w:t>
      </w:r>
    </w:p>
    <w:p>
      <w:pPr>
        <w:pStyle w:val="References"/>
      </w:pPr>
      <w:r>
        <w:t>[1] Author, A. (2024). Title. Journal, 10(2), 100-120.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12" w:lineRule="auto" w:before="120" w:after="0"/>
      <w:ind w:firstLine="420"/>
      <w:jc w:val="both"/>
    </w:pPr>
    <w:rPr>
      <w:rFonts w:ascii="Cambria" w:hAnsi="Cambria" w:eastAsia="SimSun"/>
      <w:b w:val="0"/>
      <w:i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120"/>
      <w:jc w:val="left"/>
      <w:outlineLvl w:val="0"/>
      <w:ind w:left="0" w:firstLine="0"/>
    </w:pPr>
    <w:rPr>
      <w:rFonts w:asciiTheme="majorHAnsi" w:eastAsiaTheme="majorEastAsia" w:hAnsiTheme="majorHAnsi" w:cstheme="majorBidi" w:ascii="Cambria" w:hAnsi="Cambria" w:eastAsia="SimSun"/>
      <w:b/>
      <w:bCs/>
      <w:i w:val="0"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jc w:val="left"/>
      <w:outlineLvl w:val="1"/>
      <w:ind w:left="0" w:firstLine="0"/>
    </w:pPr>
    <w:rPr>
      <w:rFonts w:asciiTheme="majorHAnsi" w:eastAsiaTheme="majorEastAsia" w:hAnsiTheme="majorHAnsi" w:cstheme="majorBidi" w:ascii="Cambria" w:hAnsi="Cambria" w:eastAsia="SimSun"/>
      <w:b/>
      <w:bCs/>
      <w:i w:val="0"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jc w:val="left"/>
      <w:outlineLvl w:val="2"/>
      <w:ind w:left="0" w:firstLine="0"/>
    </w:pPr>
    <w:rPr>
      <w:rFonts w:asciiTheme="majorHAnsi" w:eastAsiaTheme="majorEastAsia" w:hAnsiTheme="majorHAnsi" w:cstheme="majorBidi" w:ascii="Cambria" w:hAnsi="Cambria" w:eastAsia="SimSun"/>
      <w:b/>
      <w:bCs/>
      <w:i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240" w:line="240" w:lineRule="auto" w:before="480"/>
      <w:contextualSpacing/>
      <w:jc w:val="center"/>
    </w:pPr>
    <w:rPr>
      <w:rFonts w:asciiTheme="majorHAnsi" w:eastAsiaTheme="majorEastAsia" w:hAnsiTheme="majorHAnsi" w:cstheme="majorBidi" w:ascii="Cambria" w:hAnsi="Cambria" w:eastAsia="SimSun"/>
      <w:b/>
      <w:i w:val="0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 w:before="120" w:after="120"/>
      <w:jc w:val="center"/>
    </w:pPr>
    <w:rPr>
      <w:rFonts w:ascii="Cambria" w:hAnsi="Cambria" w:eastAsia="SimSun"/>
      <w:b w:val="0"/>
      <w:bCs/>
      <w:i w:val="0"/>
      <w:color w:val="4F81BD" w:themeColor="accent1"/>
      <w:sz w:val="22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eferences">
    <w:name w:val="References"/>
    <w:pPr>
      <w:spacing w:line="312" w:lineRule="auto" w:before="0" w:after="0"/>
      <w:ind w:hanging="420" w:left="420"/>
      <w:jc w:val="both"/>
    </w:pPr>
    <w:rPr>
      <w:rFonts w:ascii="Cambria" w:hAnsi="Cambria" w:eastAsia="SimSun"/>
      <w:b w:val="0"/>
      <w:i w:val="0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