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Title"/>
      </w:pPr>
      <w:r>
        <w:t xml:space="preserve">Template Demo </w:t>
      </w:r>
      <w:r>
        <w:rPr>
          <w:rFonts w:hint="eastAsia"/>
        </w:rPr>
        <w:t xml:space="preserve">模板演示</w:t>
      </w:r>
    </w:p>
    <w:p>
      <w:pPr>
        <w:pStyle w:val="BlockText"/>
      </w:pPr>
      <w:r>
        <w:rPr>
          <w:rFonts w:hint="eastAsia"/>
        </w:rPr>
        <w:t xml:space="preserve">这是一段引用块（BlockText），用于展示引用样式的排版效果。This</w:t>
      </w:r>
      <w:r>
        <w:t xml:space="preserve"> is a block quote to demonstrate the typography.</w:t>
      </w:r>
    </w:p>
    <w:bookmarkStart w:id="15" w:name="heading-1-一级标题"/>
    <w:p>
      <w:pPr>
        <w:pStyle w:val="Heading1"/>
      </w:pPr>
      <w:r>
        <w:t xml:space="preserve">1. Heading 1 </w:t>
      </w:r>
      <w:r>
        <w:rPr>
          <w:rFonts w:hint="eastAsia"/>
        </w:rPr>
        <w:t xml:space="preserve">一级标题</w:t>
      </w:r>
    </w:p>
    <w:p>
      <w:pPr>
        <w:pStyle w:val="FirstParagraph"/>
      </w:pPr>
      <w:r>
        <w:rPr>
          <w:rFonts w:hint="eastAsia"/>
        </w:rPr>
        <w:t xml:space="preserve">这是一段普通正文，包含中英文混排。This</w:t>
      </w:r>
      <w:r>
        <w:t xml:space="preserve"> paragraph demonstrates mixed Chinese-English typography with Cambria + SimSun font pairing. </w:t>
      </w:r>
      <w:r>
        <w:rPr>
          <w:rFonts w:hint="eastAsia"/>
        </w:rPr>
        <w:t xml:space="preserve">首行缩进两个字符，两端对齐，段前距</w:t>
      </w:r>
      <w:r>
        <w:t xml:space="preserve"> 6pt。</w:t>
      </w:r>
    </w:p>
    <w:p>
      <w:pPr>
        <w:pStyle w:val="BodyText"/>
      </w:pPr>
      <w:r>
        <w:rPr>
          <w:rFonts w:hint="eastAsia"/>
        </w:rPr>
        <w:t xml:space="preserve">这是第二段正文，用于展示段落间距。在</w:t>
      </w:r>
      <w:r>
        <w:t xml:space="preserve"> Word </w:t>
      </w:r>
      <w:r>
        <w:rPr>
          <w:rFonts w:hint="eastAsia"/>
        </w:rPr>
        <w:t xml:space="preserve">中，段前距统一为</w:t>
      </w:r>
      <w:r>
        <w:t xml:space="preserve"> </w:t>
      </w:r>
      <w:r>
        <w:rPr>
          <w:rFonts w:hint="eastAsia"/>
        </w:rPr>
        <w:t xml:space="preserve">6pt，确保段落之间有适当的呼吸空间。</w:t>
      </w:r>
    </w:p>
    <w:bookmarkStart w:id="12" w:name="heading-2-二级标题"/>
    <w:p>
      <w:pPr>
        <w:pStyle w:val="Heading2"/>
      </w:pPr>
      <w:r>
        <w:t xml:space="preserve">1.1 Heading 2 </w:t>
      </w:r>
      <w:r>
        <w:rPr>
          <w:rFonts w:hint="eastAsia"/>
        </w:rPr>
        <w:t xml:space="preserve">二级标题</w:t>
      </w:r>
    </w:p>
    <w:p>
      <w:pPr>
        <w:pStyle w:val="FirstParagraph"/>
      </w:pPr>
      <w:r>
        <w:rPr>
          <w:rFonts w:hint="eastAsia"/>
        </w:rPr>
        <w:t xml:space="preserve">以下是一个无序列表：</w:t>
      </w:r>
    </w:p>
    <w:p>
      <w:pPr>
        <w:pStyle w:val="Compact"/>
        <w:numPr>
          <w:ilvl w:val="0"/>
          <w:numId w:val="1001"/>
        </w:numPr>
      </w:pPr>
      <w:r>
        <w:rPr>
          <w:rFonts w:hint="eastAsia"/>
        </w:rPr>
        <w:t xml:space="preserve">列表项一</w:t>
      </w:r>
    </w:p>
    <w:p>
      <w:pPr>
        <w:pStyle w:val="Compact"/>
        <w:numPr>
          <w:ilvl w:val="0"/>
          <w:numId w:val="1001"/>
        </w:numPr>
      </w:pPr>
      <w:r>
        <w:rPr>
          <w:rFonts w:hint="eastAsia"/>
        </w:rPr>
        <w:t xml:space="preserve">列表项二</w:t>
      </w:r>
    </w:p>
    <w:p>
      <w:pPr>
        <w:pStyle w:val="Compact"/>
        <w:numPr>
          <w:ilvl w:val="0"/>
          <w:numId w:val="1001"/>
        </w:numPr>
      </w:pPr>
      <w:r>
        <w:rPr>
          <w:rFonts w:hint="eastAsia"/>
        </w:rPr>
        <w:t xml:space="preserve">列表项三</w:t>
      </w:r>
    </w:p>
    <w:bookmarkStart w:id="11" w:name="heading-3-三级标题"/>
    <w:p>
      <w:pPr>
        <w:pStyle w:val="Heading3"/>
      </w:pPr>
      <w:r>
        <w:t xml:space="preserve">1.1.1 Heading 3 </w:t>
      </w:r>
      <w:r>
        <w:rPr>
          <w:rFonts w:hint="eastAsia"/>
        </w:rPr>
        <w:t xml:space="preserve">三级标题</w:t>
      </w:r>
    </w:p>
    <w:p>
      <w:pPr>
        <w:pStyle w:val="FirstParagraph"/>
      </w:pPr>
      <w:r>
        <w:rPr>
          <w:rFonts w:hint="eastAsia"/>
        </w:rPr>
        <w:t xml:space="preserve">以下是一个有序列表：</w:t>
      </w:r>
    </w:p>
    <w:p>
      <w:pPr>
        <w:pStyle w:val="Compact"/>
        <w:numPr>
          <w:ilvl w:val="0"/>
          <w:numId w:val="1002"/>
        </w:numPr>
      </w:pPr>
      <w:r>
        <w:rPr>
          <w:rFonts w:hint="eastAsia"/>
        </w:rPr>
        <w:t xml:space="preserve">第一步</w:t>
      </w:r>
    </w:p>
    <w:p>
      <w:pPr>
        <w:pStyle w:val="Compact"/>
        <w:numPr>
          <w:ilvl w:val="0"/>
          <w:numId w:val="1002"/>
        </w:numPr>
      </w:pPr>
      <w:r>
        <w:rPr>
          <w:rFonts w:hint="eastAsia"/>
        </w:rPr>
        <w:t xml:space="preserve">第二步</w:t>
      </w:r>
    </w:p>
    <w:p>
      <w:pPr>
        <w:pStyle w:val="Compact"/>
        <w:numPr>
          <w:ilvl w:val="0"/>
          <w:numId w:val="1002"/>
        </w:numPr>
      </w:pPr>
      <w:r>
        <w:rPr>
          <w:rFonts w:hint="eastAsia"/>
        </w:rPr>
        <w:t xml:space="preserve">第三步</w:t>
      </w:r>
    </w:p>
    <w:bookmarkStart w:id="10" w:name="heading-4-四级标题"/>
    <w:p>
      <w:pPr>
        <w:pStyle w:val="Heading4"/>
      </w:pPr>
      <w:r>
        <w:t xml:space="preserve">1.1.1.1 Heading 4 </w:t>
      </w:r>
      <w:r>
        <w:rPr>
          <w:rFonts w:hint="eastAsia"/>
        </w:rPr>
        <w:t xml:space="preserve">四级标题</w:t>
      </w:r>
    </w:p>
    <w:p>
      <w:pPr>
        <w:pStyle w:val="FirstParagraph"/>
      </w:pPr>
      <w:r>
        <w:rPr>
          <w:rFonts w:hint="eastAsia"/>
        </w:rPr>
        <w:t xml:space="preserve">这是一段包含</w:t>
      </w:r>
      <w:r>
        <w:rPr>
          <w:rFonts w:hint="eastAsia"/>
          <w:b/>
          <w:bCs/>
        </w:rPr>
        <w:t xml:space="preserve">粗体</w:t>
      </w:r>
      <w:r>
        <w:rPr>
          <w:rFonts w:hint="eastAsia"/>
        </w:rPr>
        <w:t xml:space="preserve">和</w:t>
      </w:r>
      <w:r>
        <w:rPr>
          <w:rFonts w:hint="eastAsia"/>
          <w:i/>
          <w:iCs/>
        </w:rPr>
        <w:t xml:space="preserve">斜体</w:t>
      </w:r>
      <w:r>
        <w:rPr>
          <w:rFonts w:hint="eastAsia"/>
        </w:rPr>
        <w:t xml:space="preserve">的文本，用于展示字符格式。</w:t>
      </w:r>
    </w:p>
    <w:bookmarkStart w:id="9" w:name="heading-5-五级标题"/>
    <w:p>
      <w:pPr>
        <w:pStyle w:val="Heading5"/>
      </w:pPr>
      <w:r>
        <w:t xml:space="preserve">1.1.1.1.1 Heading 5 </w:t>
      </w:r>
      <w:r>
        <w:rPr>
          <w:rFonts w:hint="eastAsia"/>
        </w:rPr>
        <w:t xml:space="preserve">五级标题</w:t>
      </w:r>
    </w:p>
    <w:p>
      <w:pPr>
        <w:pStyle w:val="FirstParagraph"/>
      </w:pPr>
      <w:r>
        <w:rPr>
          <w:rFonts w:hint="eastAsia"/>
        </w:rPr>
        <w:t xml:space="preserve">这是一段包含行内公式</w:t>
      </w:r>
      <w:r>
        <w:t xml:space="preserve"> </w:t>
      </w:r>
      <m:oMath>
        <m:r>
          <m:t>E</m:t>
        </m:r>
        <m:r>
          <m:rPr>
            <m:sty m:val="p"/>
          </m:rPr>
          <m:t>=</m:t>
        </m:r>
        <m:r>
          <m:t>m</m:t>
        </m:r>
        <m:sSup>
          <m:e>
            <m:r>
              <m:t>c</m:t>
            </m:r>
          </m:e>
          <m:sup>
            <m:r>
              <m:t>2</m:t>
            </m:r>
          </m:sup>
        </m:sSup>
      </m:oMath>
      <w:r>
        <w:t xml:space="preserve"> </w:t>
      </w:r>
      <w:r>
        <w:rPr>
          <w:rFonts w:hint="eastAsia"/>
        </w:rPr>
        <w:t xml:space="preserve">的文本。</w:t>
      </w:r>
    </w:p>
    <w:p>
      <w:pPr>
        <w:pStyle w:val="HorizontalRule"/>
        <w:ind w:firstLine="0"/>
      </w:pPr>
      <w:r>
        <w:pict>
          <v:rect style="width:0;height:1.5pt" o:hralign="center" o:hrstd="t" o:hr="t"/>
        </w:pict>
      </w:r>
    </w:p>
    <w:bookmarkEnd w:id="9"/>
    <w:bookmarkEnd w:id="10"/>
    <w:bookmarkEnd w:id="11"/>
    <w:bookmarkEnd w:id="12"/>
    <w:bookmarkStart w:id="13" w:name="表格演示"/>
    <w:p>
      <w:pPr>
        <w:pStyle w:val="Heading2"/>
      </w:pPr>
      <w:r>
        <w:t xml:space="preserve">1.2 </w:t>
      </w:r>
      <w:r>
        <w:rPr>
          <w:rFonts w:hint="eastAsia"/>
        </w:rPr>
        <w:t xml:space="preserve">表格演示</w:t>
      </w:r>
    </w:p>
    <w:tbl>
      <w:tblPr>
        <w:tblW w:type="auto" w:w="0"/>
        <w:tblLook w:firstRow="1" w:lastRow="0" w:firstColumn="0" w:lastColumn="0" w:noHBand="0" w:noVBand="0" w:val="0020"/>
        <w:tblBorders>
          <w:top w:val="single" w:sz="12" w:space="0" w:color="auto"/>
          <w:bottom w:val="single" w:sz="12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2640"/>
        <w:gridCol w:w="2640"/>
        <w:gridCol w:w="2640"/>
      </w:tblGrid>
      <w:tr>
        <w:trPr>
          <w:tblHeader w:val="on"/>
        </w:trPr>
        <w:tc>
          <w:tcPr>
            <w:tcBorders>
              <w:top w:val="none" w:sz="0" w:space="0" w:color="auto"/>
              <w:left w:val="none" w:sz="0" w:space="0" w:color="auto"/>
              <w:right w:val="none" w:sz="0" w:space="0" w:color="auto"/>
              <w:bottom w:val="single" w:sz="6" w:space="0" w:color="auto"/>
            </w:tcBorders>
          </w:tcPr>
          <w:p>
            <w:pPr>
              <w:pStyle w:val="Compact"/>
              <w:ind w:firstLine="0"/>
            </w:pPr>
            <w:r>
              <w:rPr>
                <w:rFonts w:hint="eastAsia"/>
              </w:rPr>
              <w:t xml:space="preserve">维度</w:t>
            </w:r>
          </w:p>
        </w:tc>
        <w:tc>
          <w:tcPr>
            <w:tcBorders>
              <w:top w:val="none" w:sz="0" w:space="0" w:color="auto"/>
              <w:left w:val="none" w:sz="0" w:space="0" w:color="auto"/>
              <w:right w:val="none" w:sz="0" w:space="0" w:color="auto"/>
              <w:bottom w:val="single" w:sz="6" w:space="0" w:color="auto"/>
            </w:tcBorders>
          </w:tcPr>
          <w:p>
            <w:pPr>
              <w:pStyle w:val="Compact"/>
              <w:ind w:firstLine="0"/>
            </w:pPr>
            <w:r>
              <w:rPr>
                <w:rFonts w:hint="eastAsia"/>
              </w:rPr>
              <w:t xml:space="preserve">核心问题</w:t>
            </w:r>
          </w:p>
        </w:tc>
        <w:tc>
          <w:tcPr>
            <w:tcBorders>
              <w:top w:val="none" w:sz="0" w:space="0" w:color="auto"/>
              <w:left w:val="none" w:sz="0" w:space="0" w:color="auto"/>
              <w:right w:val="none" w:sz="0" w:space="0" w:color="auto"/>
              <w:bottom w:val="single" w:sz="6" w:space="0" w:color="auto"/>
            </w:tcBorders>
          </w:tcPr>
          <w:p>
            <w:pPr>
              <w:pStyle w:val="Compact"/>
              <w:ind w:firstLine="0"/>
            </w:pPr>
            <w:r>
              <w:rPr>
                <w:rFonts w:hint="eastAsia"/>
              </w:rPr>
              <w:t xml:space="preserve">说明</w:t>
            </w:r>
          </w:p>
        </w:tc>
      </w:tr>
      <w:tr>
        <w:tc>
          <w:tcPr/>
          <w:p>
            <w:pPr>
              <w:pStyle w:val="Compact"/>
              <w:ind w:firstLine="0"/>
            </w:pPr>
            <w:r>
              <w:rPr>
                <w:rFonts w:hint="eastAsia"/>
              </w:rPr>
              <w:t xml:space="preserve">固体描述方式</w:t>
            </w:r>
          </w:p>
        </w:tc>
        <w:tc>
          <w:tcPr/>
          <w:p>
            <w:pPr>
              <w:pStyle w:val="Compact"/>
              <w:ind w:firstLine="0"/>
            </w:pPr>
            <w:r>
              <w:rPr>
                <w:rFonts w:hint="eastAsia"/>
              </w:rPr>
              <w:t xml:space="preserve">连续体</w:t>
            </w:r>
            <w:r>
              <w:t xml:space="preserve"> vs </w:t>
            </w:r>
            <w:r>
              <w:rPr>
                <w:rFonts w:hint="eastAsia"/>
              </w:rPr>
              <w:t xml:space="preserve">离散颗粒</w:t>
            </w:r>
          </w:p>
        </w:tc>
        <w:tc>
          <w:tcPr/>
          <w:p>
            <w:pPr>
              <w:pStyle w:val="Compact"/>
              <w:ind w:firstLine="0"/>
            </w:pPr>
            <w:r>
              <w:rPr>
                <w:rFonts w:hint="eastAsia"/>
              </w:rPr>
              <w:t xml:space="preserve">关键分类维度</w:t>
            </w:r>
          </w:p>
        </w:tc>
      </w:tr>
      <w:tr>
        <w:tc>
          <w:tcPr/>
          <w:p>
            <w:pPr>
              <w:pStyle w:val="Compact"/>
              <w:ind w:firstLine="0"/>
            </w:pPr>
            <w:r>
              <w:rPr>
                <w:rFonts w:hint="eastAsia"/>
              </w:rPr>
              <w:t xml:space="preserve">界面处理层级</w:t>
            </w:r>
          </w:p>
        </w:tc>
        <w:tc>
          <w:tcPr/>
          <w:p>
            <w:pPr>
              <w:pStyle w:val="Compact"/>
              <w:ind w:firstLine="0"/>
            </w:pPr>
            <w:r>
              <w:rPr>
                <w:rFonts w:hint="eastAsia"/>
              </w:rPr>
              <w:t xml:space="preserve">体积力</w:t>
            </w:r>
            <w:r>
              <w:t xml:space="preserve"> vs </w:t>
            </w:r>
            <w:r>
              <w:rPr>
                <w:rFonts w:hint="eastAsia"/>
              </w:rPr>
              <w:t xml:space="preserve">表面力</w:t>
            </w:r>
          </w:p>
        </w:tc>
        <w:tc>
          <w:tcPr/>
          <w:p>
            <w:pPr>
              <w:pStyle w:val="Compact"/>
              <w:ind w:firstLine="0"/>
            </w:pPr>
            <w:r>
              <w:rPr>
                <w:rFonts w:hint="eastAsia"/>
              </w:rPr>
              <w:t xml:space="preserve">影响计算精度</w:t>
            </w:r>
          </w:p>
        </w:tc>
      </w:tr>
      <w:tr>
        <w:tc>
          <w:tcPr/>
          <w:p>
            <w:pPr>
              <w:pStyle w:val="Compact"/>
              <w:ind w:firstLine="0"/>
            </w:pPr>
            <w:r>
              <w:rPr>
                <w:rFonts w:hint="eastAsia"/>
              </w:rPr>
              <w:t xml:space="preserve">颗粒-网格尺度比</w:t>
            </w:r>
          </w:p>
        </w:tc>
        <w:tc>
          <w:tcPr/>
          <w:p>
            <w:pPr>
              <w:pStyle w:val="Compact"/>
              <w:ind w:firstLine="0"/>
            </w:pPr>
            <m:oMath>
              <m:r>
                <m:rPr>
                  <m:sty m:val="p"/>
                </m:rPr>
                <m:t>≪</m:t>
              </m:r>
              <m:r>
                <m:t>1</m:t>
              </m:r>
            </m:oMath>
            <w:r>
              <w:t xml:space="preserve"> </w:t>
            </w:r>
            <w:r>
              <w:t xml:space="preserve">vs</w:t>
            </w:r>
            <w:r>
              <w:t xml:space="preserve"> </w:t>
            </w:r>
            <m:oMath>
              <m:r>
                <m:rPr>
                  <m:sty m:val="p"/>
                </m:rPr>
                <m:t>∼</m:t>
              </m:r>
              <m:r>
                <m:t>1</m:t>
              </m:r>
            </m:oMath>
            <w:r>
              <w:t xml:space="preserve"> </w:t>
            </w:r>
            <w:r>
              <w:t xml:space="preserve">vs</w:t>
            </w:r>
            <w:r>
              <w:t xml:space="preserve"> </w:t>
            </w:r>
            <m:oMath>
              <m:r>
                <m:rPr>
                  <m:sty m:val="p"/>
                </m:rPr>
                <m:t>≫</m:t>
              </m:r>
              <m:r>
                <m:t>1</m:t>
              </m:r>
            </m:oMath>
          </w:p>
        </w:tc>
        <w:tc>
          <w:tcPr/>
          <w:p>
            <w:pPr>
              <w:pStyle w:val="Compact"/>
              <w:ind w:firstLine="0"/>
            </w:pPr>
            <w:r>
              <w:rPr>
                <w:rFonts w:hint="eastAsia"/>
              </w:rPr>
              <w:t xml:space="preserve">方法选择依据</w:t>
            </w:r>
          </w:p>
        </w:tc>
      </w:tr>
    </w:tbl>
    <w:p>
      <w:pPr>
        <w:pStyle w:val="HorizontalRule"/>
        <w:ind w:firstLine="0"/>
        <w:spacing w:before="120"/>
      </w:pPr>
      <w:r>
        <w:pict>
          <v:rect style="width:0;height:1.5pt" o:hralign="center" o:hrstd="t" o:hr="t"/>
        </w:pict>
      </w:r>
    </w:p>
    <w:bookmarkEnd w:id="13"/>
    <w:bookmarkStart w:id="14" w:name="另一个表格"/>
    <w:p>
      <w:pPr>
        <w:pStyle w:val="Heading2"/>
      </w:pPr>
      <w:r>
        <w:t xml:space="preserve">1.3 </w:t>
      </w:r>
      <w:r>
        <w:rPr>
          <w:rFonts w:hint="eastAsia"/>
        </w:rPr>
        <w:t xml:space="preserve">另一个表格</w:t>
      </w:r>
    </w:p>
    <w:tbl>
      <w:tblPr>
        <w:tblW w:type="auto" w:w="0"/>
        <w:tblLook w:firstRow="1" w:lastRow="0" w:firstColumn="0" w:lastColumn="0" w:noHBand="0" w:noVBand="0" w:val="0020"/>
        <w:tblBorders>
          <w:top w:val="single" w:sz="12" w:space="0" w:color="auto"/>
          <w:bottom w:val="single" w:sz="12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1980"/>
        <w:gridCol w:w="1980"/>
        <w:gridCol w:w="1980"/>
        <w:gridCol w:w="1980"/>
      </w:tblGrid>
      <w:tr>
        <w:trPr>
          <w:tblHeader w:val="on"/>
        </w:trPr>
        <w:tc>
          <w:tcPr>
            <w:tcBorders>
              <w:top w:val="none" w:sz="0" w:space="0" w:color="auto"/>
              <w:left w:val="none" w:sz="0" w:space="0" w:color="auto"/>
              <w:right w:val="none" w:sz="0" w:space="0" w:color="auto"/>
              <w:bottom w:val="single" w:sz="6" w:space="0" w:color="auto"/>
            </w:tcBorders>
          </w:tcPr>
          <w:p>
            <w:pPr>
              <w:pStyle w:val="Compact"/>
              <w:ind w:firstLine="0"/>
            </w:pPr>
            <w:r>
              <w:rPr>
                <w:rFonts w:hint="eastAsia"/>
              </w:rPr>
              <w:t xml:space="preserve">方法</w:t>
            </w:r>
          </w:p>
        </w:tc>
        <w:tc>
          <w:tcPr>
            <w:tcBorders>
              <w:top w:val="none" w:sz="0" w:space="0" w:color="auto"/>
              <w:left w:val="none" w:sz="0" w:space="0" w:color="auto"/>
              <w:right w:val="none" w:sz="0" w:space="0" w:color="auto"/>
              <w:bottom w:val="single" w:sz="6" w:space="0" w:color="auto"/>
            </w:tcBorders>
          </w:tcPr>
          <w:p>
            <w:pPr>
              <w:pStyle w:val="Compact"/>
              <w:ind w:firstLine="0"/>
            </w:pPr>
            <m:oMath>
              <m:sSub>
                <m:e>
                  <m:r>
                    <m:t>d</m:t>
                  </m:r>
                </m:e>
                <m:sub>
                  <m:r>
                    <m:t>p</m:t>
                  </m:r>
                </m:sub>
              </m:sSub>
              <m:r>
                <m:rPr>
                  <m:sty m:val="p"/>
                </m:rPr>
                <m:t>/</m:t>
              </m:r>
              <m:r>
                <m:rPr>
                  <m:sty m:val="p"/>
                </m:rPr>
                <m:t>Δ</m:t>
              </m:r>
              <m:r>
                <m:t>x</m:t>
              </m:r>
            </m:oMath>
          </w:p>
        </w:tc>
        <w:tc>
          <w:tcPr>
            <w:tcBorders>
              <w:top w:val="none" w:sz="0" w:space="0" w:color="auto"/>
              <w:left w:val="none" w:sz="0" w:space="0" w:color="auto"/>
              <w:right w:val="none" w:sz="0" w:space="0" w:color="auto"/>
              <w:bottom w:val="single" w:sz="6" w:space="0" w:color="auto"/>
            </w:tcBorders>
          </w:tcPr>
          <w:p>
            <w:pPr>
              <w:pStyle w:val="Compact"/>
              <w:ind w:firstLine="0"/>
            </w:pPr>
            <w:r>
              <w:rPr>
                <w:rFonts w:hint="eastAsia"/>
              </w:rPr>
              <w:t xml:space="preserve">界面处理</w:t>
            </w:r>
          </w:p>
        </w:tc>
        <w:tc>
          <w:tcPr>
            <w:tcBorders>
              <w:top w:val="none" w:sz="0" w:space="0" w:color="auto"/>
              <w:left w:val="none" w:sz="0" w:space="0" w:color="auto"/>
              <w:right w:val="none" w:sz="0" w:space="0" w:color="auto"/>
              <w:bottom w:val="single" w:sz="6" w:space="0" w:color="auto"/>
            </w:tcBorders>
          </w:tcPr>
          <w:p>
            <w:pPr>
              <w:pStyle w:val="Compact"/>
              <w:ind w:firstLine="0"/>
            </w:pPr>
            <w:r>
              <w:rPr>
                <w:rFonts w:hint="eastAsia"/>
              </w:rPr>
              <w:t xml:space="preserve">计算成本</w:t>
            </w:r>
          </w:p>
        </w:tc>
      </w:tr>
      <w:tr>
        <w:tc>
          <w:tcPr/>
          <w:p>
            <w:pPr>
              <w:pStyle w:val="Compact"/>
              <w:ind w:firstLine="0"/>
            </w:pPr>
            <w:r>
              <w:t xml:space="preserve">CFD-DEM</w:t>
            </w:r>
          </w:p>
        </w:tc>
        <w:tc>
          <w:tcPr/>
          <w:p>
            <w:pPr>
              <w:pStyle w:val="Compact"/>
              <w:ind w:firstLine="0"/>
            </w:pPr>
            <m:oMath>
              <m:r>
                <m:rPr>
                  <m:sty m:val="p"/>
                </m:rPr>
                <m:t>&lt;</m:t>
              </m:r>
              <m:r>
                <m:t>0.5</m:t>
              </m:r>
            </m:oMath>
          </w:p>
        </w:tc>
        <w:tc>
          <w:tcPr/>
          <w:p>
            <w:pPr>
              <w:pStyle w:val="Compact"/>
              <w:ind w:firstLine="0"/>
            </w:pPr>
            <w:r>
              <w:rPr>
                <w:rFonts w:hint="eastAsia"/>
              </w:rPr>
              <w:t xml:space="preserve">体积平均</w:t>
            </w:r>
          </w:p>
        </w:tc>
        <w:tc>
          <w:tcPr/>
          <w:p>
            <w:pPr>
              <w:pStyle w:val="Compact"/>
              <w:ind w:firstLine="0"/>
            </w:pPr>
            <w:r>
              <w:rPr>
                <w:rFonts w:hint="eastAsia"/>
              </w:rPr>
              <w:t xml:space="preserve">中</w:t>
            </w:r>
          </w:p>
        </w:tc>
      </w:tr>
      <w:tr>
        <w:tc>
          <w:tcPr/>
          <w:p>
            <w:pPr>
              <w:pStyle w:val="Compact"/>
              <w:ind w:firstLine="0"/>
            </w:pPr>
            <w:r>
              <w:t xml:space="preserve">IBM-DEM</w:t>
            </w:r>
          </w:p>
        </w:tc>
        <w:tc>
          <w:tcPr/>
          <w:p>
            <w:pPr>
              <w:pStyle w:val="Compact"/>
              <w:ind w:firstLine="0"/>
            </w:pPr>
            <m:oMath>
              <m:r>
                <m:rPr>
                  <m:sty m:val="p"/>
                </m:rPr>
                <m:t>&gt;</m:t>
              </m:r>
              <m:r>
                <m:t>3</m:t>
              </m:r>
            </m:oMath>
          </w:p>
        </w:tc>
        <w:tc>
          <w:tcPr/>
          <w:p>
            <w:pPr>
              <w:pStyle w:val="Compact"/>
              <w:ind w:firstLine="0"/>
            </w:pPr>
            <w:r>
              <w:rPr>
                <w:rFonts w:hint="eastAsia"/>
              </w:rPr>
              <w:t xml:space="preserve">表面力源</w:t>
            </w:r>
          </w:p>
        </w:tc>
        <w:tc>
          <w:tcPr/>
          <w:p>
            <w:pPr>
              <w:pStyle w:val="Compact"/>
              <w:ind w:firstLine="0"/>
            </w:pPr>
            <w:r>
              <w:rPr>
                <w:rFonts w:hint="eastAsia"/>
              </w:rPr>
              <w:t xml:space="preserve">高</w:t>
            </w:r>
          </w:p>
        </w:tc>
      </w:tr>
      <w:tr>
        <w:tc>
          <w:tcPr/>
          <w:p>
            <w:pPr>
              <w:pStyle w:val="Compact"/>
              <w:ind w:firstLine="0"/>
            </w:pPr>
            <w:r>
              <w:t xml:space="preserve">SPH-DEM</w:t>
            </w:r>
          </w:p>
        </w:tc>
        <w:tc>
          <w:tcPr/>
          <w:p>
            <w:pPr>
              <w:pStyle w:val="Compact"/>
              <w:ind w:firstLine="0"/>
            </w:pPr>
            <w:r>
              <w:rPr>
                <w:rFonts w:hint="eastAsia"/>
              </w:rPr>
              <w:t xml:space="preserve">任意</w:t>
            </w:r>
          </w:p>
        </w:tc>
        <w:tc>
          <w:tcPr/>
          <w:p>
            <w:pPr>
              <w:pStyle w:val="Compact"/>
              <w:ind w:firstLine="0"/>
            </w:pPr>
            <w:r>
              <w:rPr>
                <w:rFonts w:hint="eastAsia"/>
              </w:rPr>
              <w:t xml:space="preserve">无网格</w:t>
            </w:r>
          </w:p>
        </w:tc>
        <w:tc>
          <w:tcPr/>
          <w:p>
            <w:pPr>
              <w:pStyle w:val="Compact"/>
              <w:ind w:firstLine="0"/>
            </w:pPr>
            <w:r>
              <w:rPr>
                <w:rFonts w:hint="eastAsia"/>
              </w:rPr>
              <w:t xml:space="preserve">高</w:t>
            </w:r>
          </w:p>
        </w:tc>
      </w:tr>
    </w:tbl>
    <w:bookmarkEnd w:id="14"/>
    <w:bookmarkEnd w:id="15"/>
    <w:sectPr w:rsidR="00FC693F" w:rsidRPr="0006063C" w:rsidSect="00034616">
      <w:pgSz w:h="15840" w:w="12240"/>
      <w:pgMar w:bottom="1440" w:footer="720" w:gutter="0" w:header="720" w:left="1440" w:right="1440" w:top="1440"/>
      <w:cols w:space="720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pos="1800" w:val="num"/>
        </w:tabs>
        <w:ind w:hanging="360" w:left="180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pos="1080" w:val="num"/>
        </w:tabs>
        <w:ind w:hanging="360" w:left="108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pos="720" w:val="num"/>
        </w:tabs>
        <w:ind w:hanging="360" w:left="72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pos="1440" w:val="num"/>
        </w:tabs>
        <w:ind w:hanging="360" w:left="144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pos="1080" w:val="num"/>
        </w:tabs>
        <w:ind w:hanging="360" w:left="108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pos="720" w:val="num"/>
        </w:tabs>
        <w:ind w:hanging="360" w:left="72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pos="360" w:val="num"/>
        </w:tabs>
        <w:ind w:hanging="360" w:left="360"/>
      </w:pPr>
      <w:rPr>
        <w:rFonts w:ascii="Symbol" w:hAnsi="Symbol" w:hint="default"/>
      </w:rPr>
    </w:lvl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9411">
    <w:nsid w:val="00A99411"/>
    <w:multiLevelType w:val="multilevel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00">
    <w:abstractNumId w:val="990"/>
  </w:num>
  <w:num w:numId="1001">
    <w:abstractNumId w:val="991"/>
  </w:num>
  <w:num w:numId="1002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val="bestFit"/>
  <w:embedSystemFonts/>
  <w:proofState w:grammar="clean" w:spelling="clean"/>
  <w:stylePaneFormatFilter w:val="0004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oNotAutoCompressPictures/>
  <w:shapeDefaults>
    <o:shapedefaults spidmax="1027" v:ext="edit"/>
    <o:shapelayout v:ext="edit">
      <o:idmap data="1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  <w:kinsoku w:val="1"/>
      </w:rPr>
    </w:rPrDefault>
    <w:pPrDefault>
      <w:pPr>
        <w:spacing w:after="200" w:line="276" w:lineRule="auto"/>
      </w:pPr>
    </w:pPrDefault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C693F"/>
    <w:pPr>
      <w:spacing w:after="0" w:before="120" w:line="312" w:lineRule="auto"/>
      <w:ind w:firstLine="480"/>
      <w:jc w:val="both"/>
    </w:pPr>
    <w:rPr>
      <w:rFonts w:ascii="Cambria" w:cs="Cambria" w:eastAsia="SimSun" w:hAnsi="Cambria"/>
      <w:b w:val="0"/>
      <w:i w:val="0"/>
      <w:sz w:val="24"/>
    </w:rPr>
  </w:style>
  <w:style w:type="paragraph" w:styleId="HorizontalRule">
    <w:name w:val="Horizontal Rule"/>
    <w:basedOn w:val="Normal"/>
    <w:pPr>
      <w:ind w:firstLine="0"/>
    </w:pPr>
  </w:style>
  <w:style w:styleId="Header" w:type="paragraph">
    <w:name w:val="header"/>
    <w:basedOn w:val="Normal"/>
    <w:link w:val="HeaderChar"/>
    <w:uiPriority w:val="99"/>
    <w:unhideWhenUsed/>
    <w:rsid w:val="00E618BF"/>
    <w:pPr>
      <w:tabs>
        <w:tab w:pos="4680" w:val="center"/>
        <w:tab w:pos="9360" w:val="right"/>
      </w:tabs>
      <w:spacing w:after="0" w:line="240" w:lineRule="auto"/>
    </w:pPr>
  </w:style>
  <w:style w:customStyle="1" w:styleId="HeaderChar" w:type="character">
    <w:name w:val="Header Char"/>
    <w:basedOn w:val="DefaultParagraphFont"/>
    <w:link w:val="Header"/>
    <w:uiPriority w:val="99"/>
    <w:rsid w:val="00E618BF"/>
  </w:style>
  <w:style w:styleId="Footer" w:type="paragraph">
    <w:name w:val="footer"/>
    <w:basedOn w:val="Normal"/>
    <w:link w:val="FooterChar"/>
    <w:uiPriority w:val="99"/>
    <w:unhideWhenUsed/>
    <w:rsid w:val="00E618BF"/>
    <w:pPr>
      <w:tabs>
        <w:tab w:pos="4680" w:val="center"/>
        <w:tab w:pos="9360" w:val="right"/>
      </w:tabs>
      <w:spacing w:after="0" w:line="240" w:lineRule="auto"/>
    </w:pPr>
  </w:style>
  <w:style w:customStyle="1" w:styleId="FooterChar" w:type="character">
    <w:name w:val="Footer Char"/>
    <w:basedOn w:val="DefaultParagraphFont"/>
    <w:link w:val="Footer"/>
    <w:uiPriority w:val="99"/>
    <w:rsid w:val="00E618BF"/>
  </w:style>
  <w:style w:styleId="Heading1" w:type="paragraph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after="0" w:before="120"/>
      <w:outlineLvl w:val="0"/>
      <w:jc w:val="left"/>
      <w:ind w:firstLine="0"/>
    </w:pPr>
    <w:rPr>
      <w:rFonts w:ascii="Cambria" w:cs="Cambria" w:eastAsia="SimSun" w:hAnsi="Cambria"/>
      <w:b/>
      <w:bCs/>
      <w:color w:themeColor="accent1" w:themeShade="BF" w:val="365F91"/>
      <w:sz w:val="28"/>
      <w:szCs w:val="28"/>
    </w:rPr>
  </w:style>
  <w:style w:styleId="Heading2" w:type="paragraph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after="0" w:before="120"/>
      <w:outlineLvl w:val="1"/>
      <w:jc w:val="left"/>
      <w:ind w:firstLine="0"/>
    </w:pPr>
    <w:rPr>
      <w:rFonts w:ascii="Cambria" w:cs="Cambria" w:eastAsia="SimSun" w:hAnsi="Cambria"/>
      <w:b/>
      <w:bCs/>
      <w:color w:themeColor="accent1" w:val="4F81BD"/>
      <w:sz w:val="26"/>
      <w:szCs w:val="26"/>
    </w:rPr>
  </w:style>
  <w:style w:styleId="Heading3" w:type="paragraph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after="0" w:before="120"/>
      <w:outlineLvl w:val="2"/>
      <w:jc w:val="left"/>
      <w:ind w:firstLine="0"/>
    </w:pPr>
    <w:rPr>
      <w:rFonts w:ascii="Cambria" w:cs="Cambria" w:eastAsia="SimSun" w:hAnsi="Cambria"/>
      <w:b/>
      <w:bCs/>
      <w:color w:themeColor="accent1" w:val="4F81BD"/>
      <w:sz w:val="24"/>
    </w:rPr>
  </w:style>
  <w:style w:styleId="Heading4" w:type="paragraph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after="0" w:before="120"/>
      <w:outlineLvl w:val="3"/>
      <w:jc w:val="left"/>
      <w:ind w:firstLine="0"/>
    </w:pPr>
    <w:rPr>
      <w:rFonts w:ascii="Cambria" w:cs="Cambria" w:eastAsia="SimSun" w:hAnsi="Cambria"/>
      <w:b/>
      <w:bCs/>
      <w:i/>
      <w:iCs/>
      <w:color w:themeColor="accent1" w:val="4F81BD"/>
      <w:sz w:val="22"/>
    </w:rPr>
  </w:style>
  <w:style w:styleId="Heading5" w:type="paragraph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after="0" w:before="120"/>
      <w:outlineLvl w:val="4"/>
      <w:jc w:val="left"/>
      <w:ind w:firstLine="0"/>
    </w:pPr>
    <w:rPr>
      <w:rFonts w:ascii="Cambria" w:cs="Cambria" w:eastAsia="SimSun" w:hAnsi="Cambria"/>
      <w:color w:themeColor="accent1" w:themeShade="7F" w:val="243F60"/>
      <w:sz w:val="22"/>
    </w:rPr>
  </w:style>
  <w:style w:styleId="Heading6" w:type="paragraph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after="0" w:before="200"/>
      <w:outlineLvl w:val="5"/>
    </w:pPr>
    <w:rPr>
      <w:rFonts w:asciiTheme="majorHAnsi" w:cstheme="majorBidi" w:eastAsiaTheme="majorEastAsia" w:hAnsiTheme="majorHAnsi"/>
      <w:i/>
      <w:iCs/>
      <w:color w:themeColor="accent1" w:themeShade="7F" w:val="243F60"/>
    </w:rPr>
  </w:style>
  <w:style w:styleId="Heading7" w:type="paragraph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after="0" w:before="200"/>
      <w:outlineLvl w:val="6"/>
    </w:pPr>
    <w:rPr>
      <w:rFonts w:asciiTheme="majorHAnsi" w:cstheme="majorBidi" w:eastAsiaTheme="majorEastAsia" w:hAnsiTheme="majorHAnsi"/>
      <w:i/>
      <w:iCs/>
      <w:color w:themeColor="text1" w:themeTint="BF" w:val="404040"/>
    </w:rPr>
  </w:style>
  <w:style w:styleId="Heading8" w:type="paragraph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after="0" w:before="200"/>
      <w:outlineLvl w:val="7"/>
    </w:pPr>
    <w:rPr>
      <w:rFonts w:asciiTheme="majorHAnsi" w:cstheme="majorBidi" w:eastAsiaTheme="majorEastAsia" w:hAnsiTheme="majorHAnsi"/>
      <w:color w:themeColor="accent1" w:val="4F81BD"/>
      <w:sz w:val="20"/>
      <w:szCs w:val="20"/>
    </w:rPr>
  </w:style>
  <w:style w:styleId="Heading9" w:type="paragraph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after="0" w:before="200"/>
      <w:outlineLvl w:val="8"/>
    </w:pPr>
    <w:rPr>
      <w:rFonts w:asciiTheme="majorHAnsi" w:cstheme="majorBidi" w:eastAsiaTheme="majorEastAsia" w:hAnsiTheme="majorHAnsi"/>
      <w:i/>
      <w:iCs/>
      <w:color w:themeColor="text1" w:themeTint="BF" w:val="404040"/>
      <w:sz w:val="20"/>
      <w:szCs w:val="20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styleId="NoSpacing" w:type="paragraph">
    <w:name w:val="No Spacing"/>
    <w:uiPriority w:val="1"/>
    <w:qFormat/>
    <w:rsid w:val="00FC693F"/>
    <w:pPr>
      <w:spacing w:after="0" w:line="240" w:lineRule="auto"/>
    </w:pPr>
  </w:style>
  <w:style w:customStyle="1" w:styleId="Heading1Char" w:type="character">
    <w:name w:val="Heading 1 Char"/>
    <w:basedOn w:val="DefaultParagraphFont"/>
    <w:link w:val="Heading1"/>
    <w:uiPriority w:val="9"/>
    <w:rsid w:val="00FC693F"/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customStyle="1" w:styleId="Heading2Char" w:type="character">
    <w:name w:val="Heading 2 Char"/>
    <w:basedOn w:val="DefaultParagraphFont"/>
    <w:link w:val="Heading2"/>
    <w:uiPriority w:val="9"/>
    <w:rsid w:val="00FC693F"/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customStyle="1" w:styleId="Heading3Char" w:type="character">
    <w:name w:val="Heading 3 Char"/>
    <w:basedOn w:val="DefaultParagraphFont"/>
    <w:link w:val="Heading3"/>
    <w:uiPriority w:val="9"/>
    <w:rsid w:val="00FC693F"/>
    <w:rPr>
      <w:rFonts w:asciiTheme="majorHAnsi" w:cstheme="majorBidi" w:eastAsiaTheme="majorEastAsia" w:hAnsiTheme="majorHAnsi"/>
      <w:b/>
      <w:bCs/>
      <w:color w:themeColor="accent1" w:val="4F81BD"/>
    </w:rPr>
  </w:style>
  <w:style w:styleId="Title" w:type="paragraph">
    <w:name w:val="Title"/>
    <w:basedOn w:val="Normal"/>
    <w:next w:val="Normal"/>
    <w:link w:val="TitleChar"/>
    <w:uiPriority w:val="10"/>
    <w:qFormat/>
    <w:rsid w:val="00FC693F"/>
    <w:pPr>
      <w:pBdr>
        <w:bottom w:color="4F81BD" w:space="4" w:sz="8" w:themeColor="accent1" w:val="single"/>
      </w:pBdr>
      <w:spacing w:after="300" w:line="240" w:lineRule="auto"/>
      <w:contextualSpacing/>
      <w:jc w:val="center"/>
      <w:ind w:firstLine="0"/>
    </w:pPr>
    <w:rPr>
      <w:rFonts w:ascii="Cambria" w:cs="Cambria" w:eastAsia="SimSun" w:hAnsi="Cambria"/>
      <w:color w:themeColor="text2" w:themeShade="BF" w:val="17365D"/>
      <w:spacing w:val="5"/>
      <w:kern w:val="28"/>
      <w:sz w:val="52"/>
      <w:szCs w:val="52"/>
    </w:rPr>
  </w:style>
  <w:style w:customStyle="1" w:styleId="TitleChar" w:type="character">
    <w:name w:val="Title Char"/>
    <w:basedOn w:val="DefaultParagraphFont"/>
    <w:link w:val="Title"/>
    <w:uiPriority w:val="10"/>
    <w:rsid w:val="00FC693F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styleId="Subtitle" w:type="paragraph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</w:rPr>
  </w:style>
  <w:style w:customStyle="1" w:styleId="SubtitleChar" w:type="character">
    <w:name w:val="Subtitle Char"/>
    <w:basedOn w:val="DefaultParagraphFont"/>
    <w:link w:val="Subtitle"/>
    <w:uiPriority w:val="11"/>
    <w:rsid w:val="00FC693F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</w:rPr>
  </w:style>
  <w:style w:styleId="ListParagraph" w:type="paragraph">
    <w:name w:val="List Paragraph"/>
    <w:basedOn w:val="Normal"/>
    <w:uiPriority w:val="34"/>
    <w:qFormat/>
    <w:rsid w:val="00FC693F"/>
    <w:pPr>
      <w:ind w:left="720"/>
      <w:contextualSpacing/>
    </w:pPr>
  </w:style>
  <w:style w:styleId="BodyText" w:type="paragraph">
    <w:name w:val="Body Text"/>
    <w:basedOn w:val="Normal"/>
    <w:link w:val="BodyTextChar"/>
    <w:uiPriority w:val="99"/>
    <w:unhideWhenUsed/>
    <w:rsid w:val="00AA1D8D"/>
    <w:pPr>
      <w:spacing w:after="120"/>
    </w:pPr>
  </w:style>
  <w:style w:customStyle="1" w:styleId="BodyTextChar" w:type="character">
    <w:name w:val="Body Text Char"/>
    <w:basedOn w:val="DefaultParagraphFont"/>
    <w:link w:val="BodyText"/>
    <w:uiPriority w:val="99"/>
    <w:rsid w:val="00AA1D8D"/>
  </w:style>
  <w:style w:styleId="BodyText2" w:type="paragraph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customStyle="1" w:styleId="BodyText2Char" w:type="character">
    <w:name w:val="Body Text 2 Char"/>
    <w:basedOn w:val="DefaultParagraphFont"/>
    <w:link w:val="BodyText2"/>
    <w:uiPriority w:val="99"/>
    <w:rsid w:val="00AA1D8D"/>
  </w:style>
  <w:style w:styleId="BodyText3" w:type="paragraph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customStyle="1" w:styleId="BodyText3Char" w:type="characte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styleId="List" w:type="paragraph">
    <w:name w:val="List"/>
    <w:basedOn w:val="Normal"/>
    <w:uiPriority w:val="99"/>
    <w:unhideWhenUsed/>
    <w:rsid w:val="00AA1D8D"/>
    <w:pPr>
      <w:ind w:hanging="360" w:left="360"/>
      <w:contextualSpacing/>
    </w:pPr>
  </w:style>
  <w:style w:styleId="List2" w:type="paragraph">
    <w:name w:val="List 2"/>
    <w:basedOn w:val="Normal"/>
    <w:uiPriority w:val="99"/>
    <w:unhideWhenUsed/>
    <w:rsid w:val="00326F90"/>
    <w:pPr>
      <w:ind w:hanging="360" w:left="720"/>
      <w:contextualSpacing/>
    </w:pPr>
  </w:style>
  <w:style w:styleId="List3" w:type="paragraph">
    <w:name w:val="List 3"/>
    <w:basedOn w:val="Normal"/>
    <w:uiPriority w:val="99"/>
    <w:unhideWhenUsed/>
    <w:rsid w:val="00326F90"/>
    <w:pPr>
      <w:ind w:hanging="360" w:left="1080"/>
      <w:contextualSpacing/>
    </w:pPr>
  </w:style>
  <w:style w:styleId="ListBullet" w:type="paragraph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styleId="ListBullet2" w:type="paragraph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styleId="ListBullet3" w:type="paragraph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styleId="ListNumber" w:type="paragraph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styleId="ListNumber2" w:type="paragraph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styleId="ListNumber3" w:type="paragraph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styleId="ListContinue" w:type="paragraph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styleId="ListContinue2" w:type="paragraph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styleId="ListContinue3" w:type="paragraph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styleId="MacroText" w:type="paragraph">
    <w:name w:val="macro"/>
    <w:link w:val="MacroTextChar"/>
    <w:uiPriority w:val="99"/>
    <w:unhideWhenUsed/>
    <w:rsid w:val="0029639D"/>
    <w:pPr>
      <w:tabs>
        <w:tab w:pos="576" w:val="left"/>
        <w:tab w:pos="1152" w:val="left"/>
        <w:tab w:pos="1728" w:val="left"/>
        <w:tab w:pos="2304" w:val="left"/>
        <w:tab w:pos="2880" w:val="left"/>
        <w:tab w:pos="3456" w:val="left"/>
        <w:tab w:pos="4032" w:val="left"/>
      </w:tabs>
    </w:pPr>
    <w:rPr>
      <w:rFonts w:ascii="Courier" w:hAnsi="Courier"/>
      <w:sz w:val="20"/>
      <w:szCs w:val="20"/>
    </w:rPr>
  </w:style>
  <w:style w:customStyle="1" w:styleId="MacroTextChar" w:type="characte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styleId="Quote" w:type="paragraph">
    <w:name w:val="Quote"/>
    <w:basedOn w:val="Normal"/>
    <w:next w:val="Normal"/>
    <w:link w:val="QuoteChar"/>
    <w:uiPriority w:val="29"/>
    <w:qFormat/>
    <w:rsid w:val="00FC693F"/>
    <w:rPr>
      <w:i/>
      <w:iCs/>
      <w:color w:themeColor="text1" w:val="000000"/>
    </w:rPr>
  </w:style>
  <w:style w:customStyle="1" w:styleId="QuoteChar" w:type="character">
    <w:name w:val="Quote Char"/>
    <w:basedOn w:val="DefaultParagraphFont"/>
    <w:link w:val="Quote"/>
    <w:uiPriority w:val="29"/>
    <w:rsid w:val="00FC693F"/>
    <w:rPr>
      <w:i/>
      <w:iCs/>
      <w:color w:themeColor="text1" w:val="000000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FC693F"/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FC693F"/>
    <w:rPr>
      <w:rFonts w:asciiTheme="majorHAnsi" w:cstheme="majorBidi" w:eastAsiaTheme="majorEastAsia" w:hAnsiTheme="majorHAnsi"/>
      <w:color w:themeColor="accent1" w:themeShade="7F" w:val="243F60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FC693F"/>
    <w:rPr>
      <w:rFonts w:asciiTheme="majorHAnsi" w:cstheme="majorBidi" w:eastAsiaTheme="majorEastAsia" w:hAnsiTheme="majorHAnsi"/>
      <w:i/>
      <w:iCs/>
      <w:color w:themeColor="accent1" w:themeShade="7F" w:val="243F60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FC693F"/>
    <w:rPr>
      <w:rFonts w:asciiTheme="majorHAnsi" w:cstheme="majorBidi" w:eastAsiaTheme="majorEastAsia" w:hAnsiTheme="majorHAnsi"/>
      <w:i/>
      <w:iCs/>
      <w:color w:themeColor="text1" w:themeTint="BF" w:val="404040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FC693F"/>
    <w:rPr>
      <w:rFonts w:asciiTheme="majorHAnsi" w:cstheme="majorBidi" w:eastAsiaTheme="majorEastAsia" w:hAnsiTheme="majorHAnsi"/>
      <w:color w:themeColor="accent1" w:val="4F81BD"/>
      <w:sz w:val="20"/>
      <w:szCs w:val="20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FC693F"/>
    <w:rPr>
      <w:rFonts w:asciiTheme="majorHAnsi" w:cstheme="majorBidi" w:eastAsiaTheme="majorEastAsia" w:hAnsiTheme="majorHAnsi"/>
      <w:i/>
      <w:iCs/>
      <w:color w:themeColor="text1" w:themeTint="BF" w:val="404040"/>
      <w:sz w:val="20"/>
      <w:szCs w:val="20"/>
    </w:rPr>
  </w:style>
  <w:style w:styleId="Caption" w:type="paragraph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themeColor="accent1" w:val="4F81BD"/>
      <w:sz w:val="18"/>
      <w:szCs w:val="18"/>
    </w:rPr>
  </w:style>
  <w:style w:styleId="Strong" w:type="character">
    <w:name w:val="Strong"/>
    <w:basedOn w:val="DefaultParagraphFont"/>
    <w:uiPriority w:val="22"/>
    <w:qFormat/>
    <w:rsid w:val="00FC693F"/>
    <w:rPr>
      <w:b/>
      <w:bCs/>
    </w:rPr>
  </w:style>
  <w:style w:styleId="Emphasis" w:type="character">
    <w:name w:val="Emphasis"/>
    <w:basedOn w:val="DefaultParagraphFont"/>
    <w:uiPriority w:val="20"/>
    <w:qFormat/>
    <w:rsid w:val="00FC693F"/>
    <w:rPr>
      <w:i/>
      <w:iCs/>
    </w:rPr>
  </w:style>
  <w:style w:styleId="IntenseQuote" w:type="paragraph">
    <w:name w:val="Intense Quote"/>
    <w:basedOn w:val="Normal"/>
    <w:next w:val="Normal"/>
    <w:link w:val="IntenseQuoteChar"/>
    <w:uiPriority w:val="30"/>
    <w:qFormat/>
    <w:rsid w:val="00FC693F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IntenseQuoteChar" w:type="character">
    <w:name w:val="Intense Quote Char"/>
    <w:basedOn w:val="DefaultParagraphFont"/>
    <w:link w:val="IntenseQuote"/>
    <w:uiPriority w:val="30"/>
    <w:rsid w:val="00FC693F"/>
    <w:rPr>
      <w:b/>
      <w:bCs/>
      <w:i/>
      <w:iCs/>
      <w:color w:themeColor="accent1" w:val="4F81BD"/>
    </w:rPr>
  </w:style>
  <w:style w:styleId="SubtleEmphasis" w:type="character">
    <w:name w:val="Subtle Emphasis"/>
    <w:basedOn w:val="DefaultParagraphFont"/>
    <w:uiPriority w:val="19"/>
    <w:qFormat/>
    <w:rsid w:val="00FC693F"/>
    <w:rPr>
      <w:i/>
      <w:iCs/>
      <w:color w:themeColor="text1" w:themeTint="7F" w:val="808080"/>
    </w:rPr>
  </w:style>
  <w:style w:styleId="IntenseEmphasis" w:type="character">
    <w:name w:val="Intense Emphasis"/>
    <w:basedOn w:val="DefaultParagraphFont"/>
    <w:uiPriority w:val="21"/>
    <w:qFormat/>
    <w:rsid w:val="00FC693F"/>
    <w:rPr>
      <w:b/>
      <w:bCs/>
      <w:i/>
      <w:iCs/>
      <w:color w:themeColor="accent1" w:val="4F81BD"/>
    </w:rPr>
  </w:style>
  <w:style w:styleId="SubtleReference" w:type="character">
    <w:name w:val="Subtle Reference"/>
    <w:basedOn w:val="DefaultParagraphFont"/>
    <w:uiPriority w:val="31"/>
    <w:qFormat/>
    <w:rsid w:val="00FC693F"/>
    <w:rPr>
      <w:smallCaps/>
      <w:color w:themeColor="accent2" w:val="C0504D"/>
      <w:u w:val="single"/>
    </w:rPr>
  </w:style>
  <w:style w:styleId="IntenseReference" w:type="character">
    <w:name w:val="Intense Reference"/>
    <w:basedOn w:val="DefaultParagraphFont"/>
    <w:uiPriority w:val="32"/>
    <w:qFormat/>
    <w:rsid w:val="00FC693F"/>
    <w:rPr>
      <w:b/>
      <w:bCs/>
      <w:smallCaps/>
      <w:color w:themeColor="accent2" w:val="C0504D"/>
      <w:spacing w:val="5"/>
      <w:u w:val="single"/>
    </w:rPr>
  </w:style>
  <w:style w:styleId="BookTitle" w:type="character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styleId="TOCHeading" w:type="paragraph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styleId="TableGrid" w:type="table">
    <w:name w:val="Table Grid"/>
    <w:basedOn w:val="TableNormal"/>
    <w:uiPriority w:val="59"/>
    <w:rsid w:val="00FC693F"/>
    <w:pPr>
      <w:spacing w:after="0" w:line="240" w:lineRule="auto"/>
    </w:p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LightShading" w:type="table">
    <w:name w:val="Light Shading"/>
    <w:basedOn w:val="TableNormal"/>
    <w:uiPriority w:val="60"/>
    <w:rsid w:val="00FC693F"/>
    <w:pPr>
      <w:spacing w:after="0" w:line="240" w:lineRule="auto"/>
    </w:pPr>
    <w:rPr>
      <w:color w:themeColor="text1" w:themeShade="BF" w:val="000000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LightShading-Accent1" w:type="table">
    <w:name w:val="Light Shading Accent 1"/>
    <w:basedOn w:val="TableNormal"/>
    <w:uiPriority w:val="60"/>
    <w:rsid w:val="00FC693F"/>
    <w:pPr>
      <w:spacing w:after="0" w:line="240" w:lineRule="auto"/>
    </w:pPr>
    <w:rPr>
      <w:color w:themeColor="accent1" w:themeShade="BF" w:val="365F91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LightShading-Accent2" w:type="table">
    <w:name w:val="Light Shading Accent 2"/>
    <w:basedOn w:val="TableNormal"/>
    <w:uiPriority w:val="60"/>
    <w:rsid w:val="00FC693F"/>
    <w:pPr>
      <w:spacing w:after="0" w:line="240" w:lineRule="auto"/>
    </w:pPr>
    <w:rPr>
      <w:color w:themeColor="accent2" w:themeShade="BF" w:val="94363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LightShading-Accent3" w:type="table">
    <w:name w:val="Light Shading Accent 3"/>
    <w:basedOn w:val="TableNormal"/>
    <w:uiPriority w:val="60"/>
    <w:rsid w:val="00FC693F"/>
    <w:pPr>
      <w:spacing w:after="0" w:line="240" w:lineRule="auto"/>
    </w:pPr>
    <w:rPr>
      <w:color w:themeColor="accent3" w:themeShade="BF" w:val="76923C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LightShading-Accent4" w:type="table">
    <w:name w:val="Light Shading Accent 4"/>
    <w:basedOn w:val="TableNormal"/>
    <w:uiPriority w:val="60"/>
    <w:rsid w:val="00FC693F"/>
    <w:pPr>
      <w:spacing w:after="0" w:line="240" w:lineRule="auto"/>
    </w:pPr>
    <w:rPr>
      <w:color w:themeColor="accent4" w:themeShade="BF" w:val="5F497A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LightShading-Accent5" w:type="table">
    <w:name w:val="Light Shading Accent 5"/>
    <w:basedOn w:val="TableNormal"/>
    <w:uiPriority w:val="60"/>
    <w:rsid w:val="00FC693F"/>
    <w:pPr>
      <w:spacing w:after="0" w:line="240" w:lineRule="auto"/>
    </w:pPr>
    <w:rPr>
      <w:color w:themeColor="accent5" w:themeShade="BF" w:val="31849B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LightShading-Accent6" w:type="table">
    <w:name w:val="Light Shading Accent 6"/>
    <w:basedOn w:val="TableNormal"/>
    <w:uiPriority w:val="60"/>
    <w:rsid w:val="00FC693F"/>
    <w:pPr>
      <w:spacing w:after="0" w:line="240" w:lineRule="auto"/>
    </w:pPr>
    <w:rPr>
      <w:color w:themeColor="accent6" w:themeShade="BF" w:val="E36C0A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LightList" w:type="table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LightList-Accent1" w:type="table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LightList-Accent2" w:type="table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LightList-Accent3" w:type="table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LightList-Accent4" w:type="table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LightList-Accent5" w:type="table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LightList-Accent6" w:type="table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LightGrid" w:type="table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LightGrid-Accent1" w:type="table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LightGrid-Accent2" w:type="table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LightGrid-Accent3" w:type="table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LightGrid-Accent4" w:type="table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LightGrid-Accent5" w:type="table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LightGrid-Accent6" w:type="table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MediumShading1" w:type="table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MediumShading1-Accent1" w:type="table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MediumShading1-Accent2" w:type="table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MediumShading1-Accent3" w:type="table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MediumShading1-Accent4" w:type="table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MediumShading1-Accent5" w:type="table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MediumShading1-Accent6" w:type="table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MediumShading2" w:type="table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MediumShading2-Accent1" w:type="table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MediumShading2-Accent2" w:type="table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MediumShading2-Accent3" w:type="table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MediumShading2-Accent4" w:type="table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MediumShading2-Accent5" w:type="table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MediumShading2-Accent6" w:type="table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MediumList1" w:type="table">
    <w:name w:val="Medium List 1"/>
    <w:basedOn w:val="TableNormal"/>
    <w:uiPriority w:val="65"/>
    <w:rsid w:val="00CB0664"/>
    <w:pPr>
      <w:spacing w:after="0" w:line="240" w:lineRule="auto"/>
    </w:pPr>
    <w:rPr>
      <w:color w:themeColor="text1" w:val="000000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MediumList1-Accent1" w:type="table">
    <w:name w:val="Medium List 1 Accent 1"/>
    <w:basedOn w:val="TableNormal"/>
    <w:uiPriority w:val="65"/>
    <w:rsid w:val="00CB0664"/>
    <w:pPr>
      <w:spacing w:after="0" w:line="240" w:lineRule="auto"/>
    </w:pPr>
    <w:rPr>
      <w:color w:themeColor="text1" w:val="000000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MediumList1-Accent2" w:type="table">
    <w:name w:val="Medium List 1 Accent 2"/>
    <w:basedOn w:val="TableNormal"/>
    <w:uiPriority w:val="65"/>
    <w:rsid w:val="00CB0664"/>
    <w:pPr>
      <w:spacing w:after="0" w:line="240" w:lineRule="auto"/>
    </w:pPr>
    <w:rPr>
      <w:color w:themeColor="text1" w:val="000000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MediumList1-Accent3" w:type="table">
    <w:name w:val="Medium List 1 Accent 3"/>
    <w:basedOn w:val="TableNormal"/>
    <w:uiPriority w:val="65"/>
    <w:rsid w:val="00CB0664"/>
    <w:pPr>
      <w:spacing w:after="0" w:line="240" w:lineRule="auto"/>
    </w:pPr>
    <w:rPr>
      <w:color w:themeColor="text1" w:val="000000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MediumList1-Accent4" w:type="table">
    <w:name w:val="Medium List 1 Accent 4"/>
    <w:basedOn w:val="TableNormal"/>
    <w:uiPriority w:val="65"/>
    <w:rsid w:val="00CB0664"/>
    <w:pPr>
      <w:spacing w:after="0" w:line="240" w:lineRule="auto"/>
    </w:pPr>
    <w:rPr>
      <w:color w:themeColor="text1" w:val="000000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MediumList1-Accent5" w:type="table">
    <w:name w:val="Medium List 1 Accent 5"/>
    <w:basedOn w:val="TableNormal"/>
    <w:uiPriority w:val="65"/>
    <w:rsid w:val="00CB0664"/>
    <w:pPr>
      <w:spacing w:after="0" w:line="240" w:lineRule="auto"/>
    </w:pPr>
    <w:rPr>
      <w:color w:themeColor="text1" w:val="000000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MediumList1-Accent6" w:type="table">
    <w:name w:val="Medium List 1 Accent 6"/>
    <w:basedOn w:val="TableNormal"/>
    <w:uiPriority w:val="65"/>
    <w:rsid w:val="00CB0664"/>
    <w:pPr>
      <w:spacing w:after="0" w:line="240" w:lineRule="auto"/>
    </w:pPr>
    <w:rPr>
      <w:color w:themeColor="text1" w:val="000000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MediumList2" w:type="table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MediumList2-Accent1" w:type="table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MediumList2-Accent2" w:type="table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MediumList2-Accent3" w:type="table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MediumList2-Accent4" w:type="table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MediumList2-Accent5" w:type="table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MediumList2-Accent6" w:type="table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MediumGrid1" w:type="table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MediumGrid1-Accent1" w:type="table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MediumGrid1-Accent2" w:type="table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MediumGrid1-Accent3" w:type="table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MediumGrid1-Accent4" w:type="table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MediumGrid1-Accent5" w:type="table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MediumGrid1-Accent6" w:type="table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MediumGrid2" w:type="table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MediumGrid2-Accent1" w:type="table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MediumGrid2-Accent2" w:type="table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MediumGrid2-Accent3" w:type="table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MediumGrid2-Accent4" w:type="table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MediumGrid2-Accent5" w:type="table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MediumGrid2-Accent6" w:type="table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MediumGrid3" w:type="table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MediumGrid3-Accent1" w:type="table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MediumGrid3-Accent2" w:type="table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MediumGrid3-Accent3" w:type="table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MediumGrid3-Accent4" w:type="table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MediumGrid3-Accent5" w:type="table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MediumGrid3-Accent6" w:type="table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DarkList" w:type="table">
    <w:name w:val="Dark List"/>
    <w:basedOn w:val="TableNormal"/>
    <w:uiPriority w:val="70"/>
    <w:rsid w:val="00CB0664"/>
    <w:pPr>
      <w:spacing w:after="0" w:line="240" w:lineRule="auto"/>
    </w:pPr>
    <w:rPr>
      <w:color w:themeColor="background1" w:val="FFFFFF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DarkList-Accent1" w:type="table">
    <w:name w:val="Dark List Accent 1"/>
    <w:basedOn w:val="TableNormal"/>
    <w:uiPriority w:val="70"/>
    <w:rsid w:val="00CB0664"/>
    <w:pPr>
      <w:spacing w:after="0" w:line="240" w:lineRule="auto"/>
    </w:pPr>
    <w:rPr>
      <w:color w:themeColor="background1" w:val="FFFFFF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DarkList-Accent2" w:type="table">
    <w:name w:val="Dark List Accent 2"/>
    <w:basedOn w:val="TableNormal"/>
    <w:uiPriority w:val="70"/>
    <w:rsid w:val="00CB0664"/>
    <w:pPr>
      <w:spacing w:after="0" w:line="240" w:lineRule="auto"/>
    </w:pPr>
    <w:rPr>
      <w:color w:themeColor="background1" w:val="FFFFFF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DarkList-Accent3" w:type="table">
    <w:name w:val="Dark List Accent 3"/>
    <w:basedOn w:val="TableNormal"/>
    <w:uiPriority w:val="70"/>
    <w:rsid w:val="00CB0664"/>
    <w:pPr>
      <w:spacing w:after="0" w:line="240" w:lineRule="auto"/>
    </w:pPr>
    <w:rPr>
      <w:color w:themeColor="background1" w:val="FFFFFF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DarkList-Accent4" w:type="table">
    <w:name w:val="Dark List Accent 4"/>
    <w:basedOn w:val="TableNormal"/>
    <w:uiPriority w:val="70"/>
    <w:rsid w:val="00CB0664"/>
    <w:pPr>
      <w:spacing w:after="0" w:line="240" w:lineRule="auto"/>
    </w:pPr>
    <w:rPr>
      <w:color w:themeColor="background1" w:val="FFFFFF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DarkList-Accent5" w:type="table">
    <w:name w:val="Dark List Accent 5"/>
    <w:basedOn w:val="TableNormal"/>
    <w:uiPriority w:val="70"/>
    <w:rsid w:val="00CB0664"/>
    <w:pPr>
      <w:spacing w:after="0" w:line="240" w:lineRule="auto"/>
    </w:pPr>
    <w:rPr>
      <w:color w:themeColor="background1" w:val="FFFFFF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DarkList-Accent6" w:type="table">
    <w:name w:val="Dark List Accent 6"/>
    <w:basedOn w:val="TableNormal"/>
    <w:uiPriority w:val="70"/>
    <w:rsid w:val="00CB0664"/>
    <w:pPr>
      <w:spacing w:after="0" w:line="240" w:lineRule="auto"/>
    </w:pPr>
    <w:rPr>
      <w:color w:themeColor="background1" w:val="FFFFFF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ColorfulShading" w:type="table">
    <w:name w:val="Colorful Shading"/>
    <w:basedOn w:val="TableNormal"/>
    <w:uiPriority w:val="71"/>
    <w:rsid w:val="00CB0664"/>
    <w:pPr>
      <w:spacing w:after="0" w:line="240" w:lineRule="auto"/>
    </w:pPr>
    <w:rPr>
      <w:color w:themeColor="text1" w:val="000000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ColorfulShading-Accent1" w:type="table">
    <w:name w:val="Colorful Shading Accent 1"/>
    <w:basedOn w:val="TableNormal"/>
    <w:uiPriority w:val="71"/>
    <w:rsid w:val="00CB0664"/>
    <w:pPr>
      <w:spacing w:after="0" w:line="240" w:lineRule="auto"/>
    </w:pPr>
    <w:rPr>
      <w:color w:themeColor="text1" w:val="000000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ColorfulShading-Accent2" w:type="table">
    <w:name w:val="Colorful Shading Accent 2"/>
    <w:basedOn w:val="TableNormal"/>
    <w:uiPriority w:val="71"/>
    <w:rsid w:val="00CB0664"/>
    <w:pPr>
      <w:spacing w:after="0" w:line="240" w:lineRule="auto"/>
    </w:pPr>
    <w:rPr>
      <w:color w:themeColor="text1" w:val="000000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ColorfulShading-Accent3" w:type="table">
    <w:name w:val="Colorful Shading Accent 3"/>
    <w:basedOn w:val="TableNormal"/>
    <w:uiPriority w:val="71"/>
    <w:rsid w:val="00CB0664"/>
    <w:pPr>
      <w:spacing w:after="0" w:line="240" w:lineRule="auto"/>
    </w:pPr>
    <w:rPr>
      <w:color w:themeColor="text1" w:val="000000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ColorfulShading-Accent4" w:type="table">
    <w:name w:val="Colorful Shading Accent 4"/>
    <w:basedOn w:val="TableNormal"/>
    <w:uiPriority w:val="71"/>
    <w:rsid w:val="00CB0664"/>
    <w:pPr>
      <w:spacing w:after="0" w:line="240" w:lineRule="auto"/>
    </w:pPr>
    <w:rPr>
      <w:color w:themeColor="text1" w:val="000000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ColorfulShading-Accent5" w:type="table">
    <w:name w:val="Colorful Shading Accent 5"/>
    <w:basedOn w:val="TableNormal"/>
    <w:uiPriority w:val="71"/>
    <w:rsid w:val="00CB0664"/>
    <w:pPr>
      <w:spacing w:after="0" w:line="240" w:lineRule="auto"/>
    </w:pPr>
    <w:rPr>
      <w:color w:themeColor="text1" w:val="000000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ColorfulShading-Accent6" w:type="table">
    <w:name w:val="Colorful Shading Accent 6"/>
    <w:basedOn w:val="TableNormal"/>
    <w:uiPriority w:val="71"/>
    <w:rsid w:val="00CB0664"/>
    <w:pPr>
      <w:spacing w:after="0" w:line="240" w:lineRule="auto"/>
    </w:pPr>
    <w:rPr>
      <w:color w:themeColor="text1" w:val="000000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ColorfulList" w:type="table">
    <w:name w:val="Colorful List"/>
    <w:basedOn w:val="TableNormal"/>
    <w:uiPriority w:val="72"/>
    <w:rsid w:val="00CB0664"/>
    <w:pPr>
      <w:spacing w:after="0" w:line="240" w:lineRule="auto"/>
    </w:pPr>
    <w:rPr>
      <w:color w:themeColor="text1" w:val="000000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ColorfulList-Accent1" w:type="table">
    <w:name w:val="Colorful List Accent 1"/>
    <w:basedOn w:val="TableNormal"/>
    <w:uiPriority w:val="72"/>
    <w:rsid w:val="00CB0664"/>
    <w:pPr>
      <w:spacing w:after="0" w:line="240" w:lineRule="auto"/>
    </w:pPr>
    <w:rPr>
      <w:color w:themeColor="text1" w:val="000000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ColorfulList-Accent2" w:type="table">
    <w:name w:val="Colorful List Accent 2"/>
    <w:basedOn w:val="TableNormal"/>
    <w:uiPriority w:val="72"/>
    <w:rsid w:val="00CB0664"/>
    <w:pPr>
      <w:spacing w:after="0" w:line="240" w:lineRule="auto"/>
    </w:pPr>
    <w:rPr>
      <w:color w:themeColor="text1" w:val="000000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ColorfulList-Accent3" w:type="table">
    <w:name w:val="Colorful List Accent 3"/>
    <w:basedOn w:val="TableNormal"/>
    <w:uiPriority w:val="72"/>
    <w:rsid w:val="00CB0664"/>
    <w:pPr>
      <w:spacing w:after="0" w:line="240" w:lineRule="auto"/>
    </w:pPr>
    <w:rPr>
      <w:color w:themeColor="text1" w:val="000000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ColorfulList-Accent4" w:type="table">
    <w:name w:val="Colorful List Accent 4"/>
    <w:basedOn w:val="TableNormal"/>
    <w:uiPriority w:val="72"/>
    <w:rsid w:val="00CB0664"/>
    <w:pPr>
      <w:spacing w:after="0" w:line="240" w:lineRule="auto"/>
    </w:pPr>
    <w:rPr>
      <w:color w:themeColor="text1" w:val="000000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ColorfulList-Accent5" w:type="table">
    <w:name w:val="Colorful List Accent 5"/>
    <w:basedOn w:val="TableNormal"/>
    <w:uiPriority w:val="72"/>
    <w:rsid w:val="00CB0664"/>
    <w:pPr>
      <w:spacing w:after="0" w:line="240" w:lineRule="auto"/>
    </w:pPr>
    <w:rPr>
      <w:color w:themeColor="text1" w:val="000000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ColorfulList-Accent6" w:type="table">
    <w:name w:val="Colorful List Accent 6"/>
    <w:basedOn w:val="TableNormal"/>
    <w:uiPriority w:val="72"/>
    <w:rsid w:val="00CB0664"/>
    <w:pPr>
      <w:spacing w:after="0" w:line="240" w:lineRule="auto"/>
    </w:pPr>
    <w:rPr>
      <w:color w:themeColor="text1" w:val="000000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ColorfulGrid" w:type="table">
    <w:name w:val="Colorful Grid"/>
    <w:basedOn w:val="TableNormal"/>
    <w:uiPriority w:val="73"/>
    <w:rsid w:val="00CB0664"/>
    <w:pPr>
      <w:spacing w:after="0" w:line="240" w:lineRule="auto"/>
    </w:pPr>
    <w:rPr>
      <w:color w:themeColor="text1" w:val="000000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ColorfulGrid-Accent1" w:type="table">
    <w:name w:val="Colorful Grid Accent 1"/>
    <w:basedOn w:val="TableNormal"/>
    <w:uiPriority w:val="73"/>
    <w:rsid w:val="00CB0664"/>
    <w:pPr>
      <w:spacing w:after="0" w:line="240" w:lineRule="auto"/>
    </w:pPr>
    <w:rPr>
      <w:color w:themeColor="text1" w:val="000000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ColorfulGrid-Accent2" w:type="table">
    <w:name w:val="Colorful Grid Accent 2"/>
    <w:basedOn w:val="TableNormal"/>
    <w:uiPriority w:val="73"/>
    <w:rsid w:val="00CB0664"/>
    <w:pPr>
      <w:spacing w:after="0" w:line="240" w:lineRule="auto"/>
    </w:pPr>
    <w:rPr>
      <w:color w:themeColor="text1" w:val="000000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ColorfulGrid-Accent3" w:type="table">
    <w:name w:val="Colorful Grid Accent 3"/>
    <w:basedOn w:val="TableNormal"/>
    <w:uiPriority w:val="73"/>
    <w:rsid w:val="00CB0664"/>
    <w:pPr>
      <w:spacing w:after="0" w:line="240" w:lineRule="auto"/>
    </w:pPr>
    <w:rPr>
      <w:color w:themeColor="text1" w:val="000000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ColorfulGrid-Accent4" w:type="table">
    <w:name w:val="Colorful Grid Accent 4"/>
    <w:basedOn w:val="TableNormal"/>
    <w:uiPriority w:val="73"/>
    <w:rsid w:val="00CB0664"/>
    <w:pPr>
      <w:spacing w:after="0" w:line="240" w:lineRule="auto"/>
    </w:pPr>
    <w:rPr>
      <w:color w:themeColor="text1" w:val="000000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ColorfulGrid-Accent5" w:type="table">
    <w:name w:val="Colorful Grid Accent 5"/>
    <w:basedOn w:val="TableNormal"/>
    <w:uiPriority w:val="73"/>
    <w:rsid w:val="00CB0664"/>
    <w:pPr>
      <w:spacing w:after="0" w:line="240" w:lineRule="auto"/>
    </w:pPr>
    <w:rPr>
      <w:color w:themeColor="text1" w:val="000000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ColorfulGrid-Accent6" w:type="table">
    <w:name w:val="Colorful Grid Accent 6"/>
    <w:basedOn w:val="TableNormal"/>
    <w:uiPriority w:val="73"/>
    <w:rsid w:val="00CB0664"/>
    <w:pPr>
      <w:spacing w:after="0" w:line="240" w:lineRule="auto"/>
    </w:pPr>
    <w:rPr>
      <w:color w:themeColor="text1" w:val="000000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b/>
      <w:color w:val="007020"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b/>
      <w:color w:val="008000"/>
    </w:rPr>
  </w:style>
  <w:style w:type="character" w:customStyle="1" w:styleId="CommentTok">
    <w:name w:val="CommentTok"/>
    <w:basedOn w:val="VerbatimChar"/>
    <w:rPr>
      <w:i/>
      <w:color w:val="60a0b0"/>
    </w:rPr>
  </w:style>
  <w:style w:type="character" w:customStyle="1" w:styleId="DocumentationTok">
    <w:name w:val="DocumentationTok"/>
    <w:basedOn w:val="VerbatimChar"/>
    <w:rPr>
      <w:i/>
      <w:color w:val="ba2121"/>
    </w:rPr>
  </w:style>
  <w:style w:type="character" w:customStyle="1" w:styleId="AnnotationTok">
    <w:name w:val="AnnotationTok"/>
    <w:basedOn w:val="VerbatimChar"/>
    <w:rPr>
      <w:b/>
      <w:i/>
      <w:color w:val="60a0b0"/>
    </w:rPr>
  </w:style>
  <w:style w:type="character" w:customStyle="1" w:styleId="CommentVarTok">
    <w:name w:val="CommentVarTok"/>
    <w:basedOn w:val="VerbatimChar"/>
    <w:rPr>
      <w:b/>
      <w:i/>
      <w:color w:val="60a0b0"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b/>
      <w:color w:val="007020"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b/>
      <w:i/>
      <w:color w:val="60a0b0"/>
    </w:rPr>
  </w:style>
  <w:style w:type="character" w:customStyle="1" w:styleId="WarningTok">
    <w:name w:val="WarningTok"/>
    <w:basedOn w:val="VerbatimChar"/>
    <w:rPr>
      <w:b/>
      <w:i/>
      <w:color w:val="60a0b0"/>
    </w:rPr>
  </w:style>
  <w:style w:type="character" w:customStyle="1" w:styleId="AlertTok">
    <w:name w:val="AlertTok"/>
    <w:basedOn w:val="VerbatimChar"/>
    <w:rPr>
      <w:b/>
      <w:color w:val="ff0000"/>
    </w:rPr>
  </w:style>
  <w:style w:type="character" w:customStyle="1" w:styleId="ErrorTok">
    <w:name w:val="ErrorTok"/>
    <w:basedOn w:val="VerbatimChar"/>
    <w:rPr>
      <w:b/>
      <w:color w:val="ff0000"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8" Target="numbering.xml" /><Relationship Type="http://schemas.openxmlformats.org/officeDocument/2006/relationships/styles" Id="rId7" Target="styles.xml" /><Relationship Type="http://schemas.openxmlformats.org/officeDocument/2006/relationships/settings" Id="rId6" Target="settings.xml" /><Relationship Type="http://schemas.openxmlformats.org/officeDocument/2006/relationships/webSettings" Id="rId5" Target="webSettings.xml" /><Relationship Type="http://schemas.openxmlformats.org/officeDocument/2006/relationships/fontTable" Id="rId4" Target="fontTable.xml" /><Relationship Type="http://schemas.openxmlformats.org/officeDocument/2006/relationships/theme" Id="rId3" Target="theme/theme1.xml" /><Relationship Type="http://schemas.openxmlformats.org/officeDocument/2006/relationships/footnotes" Id="rId2" Target="footnotes.xml" /><Relationship Type="http://schemas.openxmlformats.org/officeDocument/2006/relationships/comments" Id="rId1" Target="comments.xml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Demo 模板演示</dc:title>
  <dc:creator/>
  <cp:keywords/>
  <dcterms:created xsi:type="dcterms:W3CDTF">2026-05-19T15:08:10Z</dcterms:created>
  <dcterms:modified xsi:type="dcterms:W3CDTF">2026-05-19T15:08:10Z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